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92" w:rsidRPr="00CF0E68" w:rsidRDefault="00CF0E68" w:rsidP="000D7692">
      <w:pPr>
        <w:spacing w:after="120"/>
        <w:rPr>
          <w:rFonts w:ascii="Garamond" w:hAnsi="Garamond" w:cs="Times New Roman"/>
          <w:b/>
          <w:sz w:val="28"/>
          <w:szCs w:val="28"/>
        </w:rPr>
      </w:pPr>
      <w:r w:rsidRPr="00CF0E68">
        <w:rPr>
          <w:rFonts w:ascii="Garamond" w:hAnsi="Garamond" w:cs="Times New Roman"/>
          <w:b/>
          <w:sz w:val="28"/>
          <w:szCs w:val="28"/>
        </w:rPr>
        <w:t>Introducing t</w:t>
      </w:r>
      <w:r w:rsidR="000D7692" w:rsidRPr="00CF0E68">
        <w:rPr>
          <w:rFonts w:ascii="Garamond" w:hAnsi="Garamond" w:cs="Times New Roman"/>
          <w:b/>
          <w:sz w:val="28"/>
          <w:szCs w:val="28"/>
        </w:rPr>
        <w:t>he Katherine Mansfield Society Work-in-</w:t>
      </w:r>
      <w:r w:rsidRPr="00CF0E68">
        <w:rPr>
          <w:rFonts w:ascii="Garamond" w:hAnsi="Garamond" w:cs="Times New Roman"/>
          <w:b/>
          <w:sz w:val="28"/>
          <w:szCs w:val="28"/>
        </w:rPr>
        <w:t>Progress B</w:t>
      </w:r>
      <w:r w:rsidR="000D7692" w:rsidRPr="00CF0E68">
        <w:rPr>
          <w:rFonts w:ascii="Garamond" w:hAnsi="Garamond" w:cs="Times New Roman"/>
          <w:b/>
          <w:sz w:val="28"/>
          <w:szCs w:val="28"/>
        </w:rPr>
        <w:t xml:space="preserve">log </w:t>
      </w:r>
      <w:r w:rsidR="000D7692" w:rsidRPr="00CF0E68">
        <w:rPr>
          <w:rFonts w:ascii="Garamond" w:hAnsi="Garamond" w:cs="Times New Roman"/>
          <w:b/>
          <w:i/>
          <w:sz w:val="28"/>
          <w:szCs w:val="28"/>
        </w:rPr>
        <w:t xml:space="preserve">Revelations </w:t>
      </w:r>
      <w:r w:rsidR="000D7692" w:rsidRPr="00CF0E68">
        <w:rPr>
          <w:rFonts w:ascii="Garamond" w:hAnsi="Garamond" w:cs="Times New Roman"/>
          <w:b/>
          <w:sz w:val="28"/>
          <w:szCs w:val="28"/>
        </w:rPr>
        <w:t xml:space="preserve"> </w:t>
      </w:r>
    </w:p>
    <w:p w:rsidR="000D7692" w:rsidRPr="000D7692" w:rsidRDefault="000D7692" w:rsidP="000D7692">
      <w:pPr>
        <w:spacing w:after="120"/>
        <w:rPr>
          <w:rFonts w:ascii="Garamond" w:hAnsi="Garamond" w:cs="Times New Roman"/>
          <w:sz w:val="28"/>
          <w:szCs w:val="28"/>
        </w:rPr>
      </w:pPr>
      <w:r w:rsidRPr="000D7692">
        <w:rPr>
          <w:rFonts w:ascii="Garamond" w:hAnsi="Garamond" w:cs="Times New Roman"/>
          <w:i/>
          <w:sz w:val="28"/>
          <w:szCs w:val="28"/>
        </w:rPr>
        <w:t>Revelations</w:t>
      </w:r>
      <w:r>
        <w:rPr>
          <w:rFonts w:ascii="Garamond" w:hAnsi="Garamond" w:cs="Times New Roman"/>
          <w:i/>
          <w:sz w:val="28"/>
          <w:szCs w:val="28"/>
        </w:rPr>
        <w:t>:</w:t>
      </w:r>
      <w:r w:rsidRPr="000D7692">
        <w:rPr>
          <w:rFonts w:ascii="Garamond" w:hAnsi="Garamond" w:cs="Times New Roman"/>
          <w:i/>
          <w:sz w:val="28"/>
          <w:szCs w:val="28"/>
        </w:rPr>
        <w:t xml:space="preserve"> Works-in-Progress in Mansfield Studies</w:t>
      </w:r>
      <w:r w:rsidRPr="000D7692">
        <w:rPr>
          <w:rFonts w:ascii="Garamond" w:hAnsi="Garamond" w:cs="Times New Roman"/>
          <w:sz w:val="28"/>
          <w:szCs w:val="28"/>
        </w:rPr>
        <w:t xml:space="preserve"> represents a revolution in academic conversation and the dissemination of works in progress by postgraduate students, early career researchers, and even more established academics. It takes the academic conference as its model, but it employs the open accessibility and availability of the blog format to introduce the global reach and continuation of these conversations, thereby increasing the impact of Mansfield studies beyond the university. </w:t>
      </w:r>
    </w:p>
    <w:p w:rsidR="000D7692" w:rsidRPr="000D7692" w:rsidRDefault="000D7692" w:rsidP="000D7692">
      <w:pPr>
        <w:spacing w:after="120"/>
        <w:rPr>
          <w:rFonts w:ascii="Garamond" w:hAnsi="Garamond" w:cs="Times New Roman"/>
          <w:sz w:val="28"/>
          <w:szCs w:val="28"/>
        </w:rPr>
      </w:pPr>
      <w:r w:rsidRPr="000D7692">
        <w:rPr>
          <w:rFonts w:ascii="Garamond" w:hAnsi="Garamond" w:cs="Times New Roman"/>
          <w:sz w:val="28"/>
          <w:szCs w:val="28"/>
        </w:rPr>
        <w:t xml:space="preserve">Mansfield titled one of her stories ‘Revelations,’ and the revelation or epiphany is a key feature of her Modernist work. This blog takes inspiration from that idea to suggest the sparks of insight begin and stimulate more extended academic research. It is these sparks or revelations – ‘works-in-progress’ - which </w:t>
      </w:r>
      <w:r w:rsidRPr="000D7692">
        <w:rPr>
          <w:rFonts w:ascii="Garamond" w:hAnsi="Garamond" w:cs="Times New Roman"/>
          <w:i/>
          <w:sz w:val="28"/>
          <w:szCs w:val="28"/>
        </w:rPr>
        <w:t xml:space="preserve">Revelations </w:t>
      </w:r>
      <w:r w:rsidRPr="000D7692">
        <w:rPr>
          <w:rFonts w:ascii="Garamond" w:hAnsi="Garamond" w:cs="Times New Roman"/>
          <w:sz w:val="28"/>
          <w:szCs w:val="28"/>
        </w:rPr>
        <w:t>seeks to publish.</w:t>
      </w:r>
    </w:p>
    <w:p w:rsidR="000D7692" w:rsidRPr="000D7692" w:rsidRDefault="000D7692" w:rsidP="000D7692">
      <w:pPr>
        <w:spacing w:after="120"/>
        <w:rPr>
          <w:rFonts w:ascii="Garamond" w:hAnsi="Garamond" w:cs="Times New Roman"/>
          <w:sz w:val="28"/>
          <w:szCs w:val="28"/>
        </w:rPr>
      </w:pPr>
      <w:r w:rsidRPr="000D7692">
        <w:rPr>
          <w:rFonts w:ascii="Garamond" w:hAnsi="Garamond" w:cs="Times New Roman"/>
          <w:sz w:val="28"/>
          <w:szCs w:val="28"/>
        </w:rPr>
        <w:t xml:space="preserve">Contributions to </w:t>
      </w:r>
      <w:r w:rsidRPr="000D7692">
        <w:rPr>
          <w:rFonts w:ascii="Garamond" w:hAnsi="Garamond" w:cs="Times New Roman"/>
          <w:i/>
          <w:sz w:val="28"/>
          <w:szCs w:val="28"/>
        </w:rPr>
        <w:t>Revelations</w:t>
      </w:r>
      <w:r w:rsidRPr="000D7692">
        <w:rPr>
          <w:rFonts w:ascii="Garamond" w:hAnsi="Garamond" w:cs="Times New Roman"/>
          <w:sz w:val="28"/>
          <w:szCs w:val="28"/>
        </w:rPr>
        <w:t xml:space="preserve"> will also take the form of commentary and responses from readers of the blog, allowing authors to revise and advance their research. Since publications will be works in progress, authors will retain copyright, and are encouraged to see this as a drafting process and later to publish the extended pieces in established literary journals.</w:t>
      </w:r>
    </w:p>
    <w:p w:rsidR="000D7692" w:rsidRPr="000D7692" w:rsidRDefault="000D7692" w:rsidP="000D7692">
      <w:pPr>
        <w:spacing w:after="120" w:line="285" w:lineRule="atLeast"/>
        <w:rPr>
          <w:rFonts w:ascii="Garamond" w:eastAsia="Times New Roman" w:hAnsi="Garamond" w:cs="Times New Roman"/>
          <w:b/>
          <w:color w:val="000000"/>
          <w:sz w:val="28"/>
          <w:szCs w:val="28"/>
          <w:lang w:eastAsia="en-AU"/>
        </w:rPr>
      </w:pPr>
    </w:p>
    <w:p w:rsidR="000D7692" w:rsidRPr="000D7692" w:rsidRDefault="000D7692" w:rsidP="000D7692">
      <w:pPr>
        <w:spacing w:after="120" w:line="285" w:lineRule="atLeast"/>
        <w:rPr>
          <w:rFonts w:ascii="Garamond" w:eastAsia="Times New Roman" w:hAnsi="Garamond" w:cs="Times New Roman"/>
          <w:b/>
          <w:color w:val="000000"/>
          <w:sz w:val="28"/>
          <w:szCs w:val="28"/>
          <w:lang w:eastAsia="en-AU"/>
        </w:rPr>
      </w:pPr>
      <w:r w:rsidRPr="000D7692">
        <w:rPr>
          <w:rFonts w:ascii="Garamond" w:eastAsia="Times New Roman" w:hAnsi="Garamond" w:cs="Times New Roman"/>
          <w:b/>
          <w:color w:val="000000"/>
          <w:sz w:val="28"/>
          <w:szCs w:val="28"/>
          <w:lang w:eastAsia="en-AU"/>
        </w:rPr>
        <w:t>A Call for Contributions</w:t>
      </w:r>
    </w:p>
    <w:p w:rsidR="000D7692" w:rsidRPr="000D7692" w:rsidRDefault="000D7692" w:rsidP="000D7692">
      <w:pPr>
        <w:spacing w:after="120"/>
        <w:rPr>
          <w:rFonts w:ascii="Garamond" w:hAnsi="Garamond" w:cs="Times New Roman"/>
          <w:sz w:val="28"/>
          <w:szCs w:val="28"/>
        </w:rPr>
      </w:pPr>
      <w:r w:rsidRPr="000D7692">
        <w:rPr>
          <w:rFonts w:ascii="Garamond" w:hAnsi="Garamond" w:cs="Times New Roman"/>
          <w:i/>
          <w:sz w:val="28"/>
          <w:szCs w:val="28"/>
        </w:rPr>
        <w:t>Revelations</w:t>
      </w:r>
      <w:r w:rsidR="00CF0E68">
        <w:rPr>
          <w:rFonts w:ascii="Garamond" w:hAnsi="Garamond" w:cs="Times New Roman"/>
          <w:i/>
          <w:sz w:val="28"/>
          <w:szCs w:val="28"/>
        </w:rPr>
        <w:t xml:space="preserve"> </w:t>
      </w:r>
      <w:r w:rsidRPr="000D7692">
        <w:rPr>
          <w:rFonts w:ascii="Garamond" w:hAnsi="Garamond" w:cs="Times New Roman"/>
          <w:sz w:val="28"/>
          <w:szCs w:val="28"/>
        </w:rPr>
        <w:t>is a peer-reviewed, open-access blog which provides a forum to showcase, distribute, develop and comment on emerging research on Katherine Mansfield. It establishes a new forum for academic conversation in this rapidly expanding field.</w:t>
      </w:r>
    </w:p>
    <w:p w:rsidR="000D7692" w:rsidRPr="000D7692" w:rsidRDefault="000D7692" w:rsidP="000D7692">
      <w:pPr>
        <w:spacing w:after="120"/>
        <w:rPr>
          <w:rFonts w:ascii="Garamond" w:hAnsi="Garamond" w:cs="Times New Roman"/>
          <w:sz w:val="28"/>
          <w:szCs w:val="28"/>
        </w:rPr>
      </w:pPr>
      <w:r w:rsidRPr="000D7692">
        <w:rPr>
          <w:rFonts w:ascii="Garamond" w:hAnsi="Garamond" w:cs="Times New Roman"/>
          <w:sz w:val="28"/>
          <w:szCs w:val="28"/>
        </w:rPr>
        <w:t>We are seeking short, working papers on any aspect of Mansfield studies, including her life, work, experiment and innovation, relationships with other writers, impact on Modernism, engagement with other traditions, identities (national, class, gender, sexuality), and so on. Since publications will be works in progress, authors will retain copyright, and are encouraged to see this as a drafting process and later to publish the extended pieces in established literary journals.</w:t>
      </w:r>
    </w:p>
    <w:p w:rsidR="000D7692" w:rsidRPr="000D7692" w:rsidRDefault="000D7692" w:rsidP="000D7692">
      <w:pPr>
        <w:spacing w:after="120"/>
        <w:rPr>
          <w:rFonts w:ascii="Garamond" w:hAnsi="Garamond" w:cs="Times New Roman"/>
          <w:sz w:val="28"/>
          <w:szCs w:val="28"/>
        </w:rPr>
      </w:pPr>
      <w:r w:rsidRPr="000D7692">
        <w:rPr>
          <w:rFonts w:ascii="Garamond" w:hAnsi="Garamond" w:cs="Times New Roman"/>
          <w:sz w:val="28"/>
          <w:szCs w:val="28"/>
        </w:rPr>
        <w:t xml:space="preserve">Papers should be 300-900 words and use MLA in-text citation. Please do not use footnotes. You should indicate up to four </w:t>
      </w:r>
      <w:r w:rsidRPr="000D7692">
        <w:rPr>
          <w:rFonts w:ascii="Garamond" w:hAnsi="Garamond" w:cs="Times New Roman"/>
          <w:i/>
          <w:sz w:val="28"/>
          <w:szCs w:val="28"/>
        </w:rPr>
        <w:t>key words</w:t>
      </w:r>
      <w:r w:rsidRPr="000D7692">
        <w:rPr>
          <w:rFonts w:ascii="Garamond" w:hAnsi="Garamond" w:cs="Times New Roman"/>
          <w:sz w:val="28"/>
          <w:szCs w:val="28"/>
        </w:rPr>
        <w:t>, and also include a short 50 word bio with our paper.</w:t>
      </w:r>
    </w:p>
    <w:p w:rsidR="009B548A" w:rsidRPr="000D7692" w:rsidRDefault="000D7692" w:rsidP="000D7692">
      <w:pPr>
        <w:spacing w:after="120"/>
        <w:rPr>
          <w:rFonts w:ascii="Garamond" w:hAnsi="Garamond" w:cs="Times New Roman"/>
          <w:sz w:val="28"/>
          <w:szCs w:val="28"/>
        </w:rPr>
      </w:pPr>
      <w:r w:rsidRPr="000D7692">
        <w:rPr>
          <w:rFonts w:ascii="Garamond" w:hAnsi="Garamond" w:cs="Times New Roman"/>
          <w:sz w:val="28"/>
          <w:szCs w:val="28"/>
        </w:rPr>
        <w:t xml:space="preserve">Send submissions to the editors, Gabrielle </w:t>
      </w:r>
      <w:proofErr w:type="spellStart"/>
      <w:r w:rsidRPr="000D7692">
        <w:rPr>
          <w:rFonts w:ascii="Garamond" w:hAnsi="Garamond" w:cs="Times New Roman"/>
          <w:sz w:val="28"/>
          <w:szCs w:val="28"/>
        </w:rPr>
        <w:t>Rowen</w:t>
      </w:r>
      <w:proofErr w:type="spellEnd"/>
      <w:r w:rsidRPr="000D7692">
        <w:rPr>
          <w:rFonts w:ascii="Garamond" w:hAnsi="Garamond" w:cs="Times New Roman"/>
          <w:sz w:val="28"/>
          <w:szCs w:val="28"/>
        </w:rPr>
        <w:t xml:space="preserve">-Clarke and Tracy Miao, at </w:t>
      </w:r>
      <w:hyperlink r:id="rId4" w:history="1">
        <w:r w:rsidRPr="000D7692">
          <w:rPr>
            <w:rStyle w:val="Hyperlink"/>
            <w:rFonts w:ascii="Garamond" w:hAnsi="Garamond" w:cs="Times New Roman"/>
            <w:sz w:val="28"/>
            <w:szCs w:val="28"/>
          </w:rPr>
          <w:t>revelations@gmail.com</w:t>
        </w:r>
      </w:hyperlink>
      <w:r w:rsidRPr="000D7692">
        <w:rPr>
          <w:rFonts w:ascii="Garamond" w:hAnsi="Garamond" w:cs="Times New Roman"/>
          <w:sz w:val="28"/>
          <w:szCs w:val="28"/>
        </w:rPr>
        <w:t xml:space="preserve"> (Note: Until the editors have established as broader reviewer community, we request that the submissions are in English)</w:t>
      </w:r>
    </w:p>
    <w:sectPr w:rsidR="009B548A" w:rsidRPr="000D7692" w:rsidSect="000D7692">
      <w:pgSz w:w="12240" w:h="15840"/>
      <w:pgMar w:top="1077" w:right="1247" w:bottom="107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7692"/>
    <w:rsid w:val="000D55E3"/>
    <w:rsid w:val="000D7692"/>
    <w:rsid w:val="009B548A"/>
    <w:rsid w:val="00CF0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92"/>
    <w:rPr>
      <w:lang w:val="en-AU"/>
    </w:rPr>
  </w:style>
  <w:style w:type="paragraph" w:styleId="Heading1">
    <w:name w:val="heading 1"/>
    <w:basedOn w:val="Normal"/>
    <w:link w:val="Heading1Char"/>
    <w:qFormat/>
    <w:rsid w:val="00CF0E68"/>
    <w:pPr>
      <w:spacing w:after="0" w:line="240" w:lineRule="auto"/>
      <w:jc w:val="center"/>
      <w:outlineLvl w:val="0"/>
    </w:pPr>
    <w:rPr>
      <w:rFonts w:asciiTheme="majorHAnsi" w:eastAsiaTheme="majorEastAsia" w:hAnsiTheme="majorHAnsi" w:cstheme="majorBidi"/>
      <w:bCs/>
      <w:caps/>
      <w:color w:val="C0504D" w:themeColor="accent2"/>
      <w:spacing w:val="160"/>
      <w:sz w:val="5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692"/>
    <w:rPr>
      <w:color w:val="0000FF"/>
      <w:u w:val="single"/>
    </w:rPr>
  </w:style>
  <w:style w:type="character" w:customStyle="1" w:styleId="Heading1Char">
    <w:name w:val="Heading 1 Char"/>
    <w:basedOn w:val="DefaultParagraphFont"/>
    <w:link w:val="Heading1"/>
    <w:rsid w:val="00CF0E68"/>
    <w:rPr>
      <w:rFonts w:asciiTheme="majorHAnsi" w:eastAsiaTheme="majorEastAsia" w:hAnsiTheme="majorHAnsi" w:cstheme="majorBidi"/>
      <w:bCs/>
      <w:caps/>
      <w:color w:val="C0504D" w:themeColor="accent2"/>
      <w:spacing w:val="160"/>
      <w:sz w:val="56"/>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el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1</cp:revision>
  <dcterms:created xsi:type="dcterms:W3CDTF">2013-11-21T20:55:00Z</dcterms:created>
  <dcterms:modified xsi:type="dcterms:W3CDTF">2013-11-21T21:11:00Z</dcterms:modified>
</cp:coreProperties>
</file>